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70" w:rsidRPr="00225775" w:rsidRDefault="00800870" w:rsidP="00800870">
      <w:pPr>
        <w:jc w:val="center"/>
        <w:rPr>
          <w:rFonts w:ascii="Times New Roman" w:hAnsi="Times New Roman" w:cs="Times New Roman"/>
          <w:sz w:val="28"/>
          <w:szCs w:val="28"/>
        </w:rPr>
      </w:pP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Сенсорное развитие составляет основу умственного развития ребенка. От того, насколько полно ребенок научиться воспринимать объекты, предметы, явления действительности, оперировать этими знаниями, зависит процесс его «вхождения» в окружающий мир.</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Сенсорное развитие предполагает обогащение чувственного опыта ребенка через совершенствование работы всех видов анализаторов: слухового, зрительного, тактильно-двигательного, обонятельного, осязательного, вкусового. Большое значение здесь играет и овладение ребенком системой сенсорных эталонов.</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Выделение формы, величины, цвета – обязательный этап чувственного познания мира. При знакомстве с этими свойствами предмета расширяется поле восприятия – основа развития интеллекта.</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b/>
          <w:bCs/>
          <w:color w:val="333333"/>
          <w:sz w:val="24"/>
          <w:szCs w:val="24"/>
          <w:lang w:eastAsia="ru-RU"/>
        </w:rPr>
        <w:t>Форма, величина и цвет</w:t>
      </w:r>
      <w:r w:rsidRPr="00800870">
        <w:rPr>
          <w:rFonts w:ascii="Times New Roman" w:eastAsia="Times New Roman" w:hAnsi="Times New Roman" w:cs="Times New Roman"/>
          <w:color w:val="333333"/>
          <w:sz w:val="24"/>
          <w:szCs w:val="24"/>
          <w:lang w:eastAsia="ru-RU"/>
        </w:rPr>
        <w:t> являются определяющими признаками предметов, но в силу их абстрактности не осознаются детьми с интеллектуальной недостаточностью самостоятельно, а значит в этом случае необходимо специальное коррекционное обучение.</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b/>
          <w:bCs/>
          <w:i/>
          <w:iCs/>
          <w:color w:val="333333"/>
          <w:sz w:val="24"/>
          <w:szCs w:val="24"/>
          <w:lang w:eastAsia="ru-RU"/>
        </w:rPr>
        <w:t>Восприятие цвета</w:t>
      </w:r>
      <w:r w:rsidRPr="00800870">
        <w:rPr>
          <w:rFonts w:ascii="Times New Roman" w:eastAsia="Times New Roman" w:hAnsi="Times New Roman" w:cs="Times New Roman"/>
          <w:color w:val="333333"/>
          <w:sz w:val="24"/>
          <w:szCs w:val="24"/>
          <w:lang w:eastAsia="ru-RU"/>
        </w:rPr>
        <w:t xml:space="preserve"> предмета отличается тем, что это свойство не может быть выделено практически, путем проб и ошибок (как, </w:t>
      </w:r>
      <w:proofErr w:type="gramStart"/>
      <w:r w:rsidRPr="00800870">
        <w:rPr>
          <w:rFonts w:ascii="Times New Roman" w:eastAsia="Times New Roman" w:hAnsi="Times New Roman" w:cs="Times New Roman"/>
          <w:color w:val="333333"/>
          <w:sz w:val="24"/>
          <w:szCs w:val="24"/>
          <w:lang w:eastAsia="ru-RU"/>
        </w:rPr>
        <w:t>например</w:t>
      </w:r>
      <w:proofErr w:type="gramEnd"/>
      <w:r w:rsidRPr="00800870">
        <w:rPr>
          <w:rFonts w:ascii="Times New Roman" w:eastAsia="Times New Roman" w:hAnsi="Times New Roman" w:cs="Times New Roman"/>
          <w:color w:val="333333"/>
          <w:sz w:val="24"/>
          <w:szCs w:val="24"/>
          <w:lang w:eastAsia="ru-RU"/>
        </w:rPr>
        <w:t xml:space="preserve"> восприятие формы и величины). Цвет нужно обязательно увидеть, то есть при восприятии цвета можно пользоваться только зрительной, перцептивной ориентировкой.  </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b/>
          <w:bCs/>
          <w:i/>
          <w:iCs/>
          <w:color w:val="333333"/>
          <w:sz w:val="24"/>
          <w:szCs w:val="24"/>
          <w:lang w:eastAsia="ru-RU"/>
        </w:rPr>
        <w:t>Формирование цветового восприятия в онтогенезе проходит несколько этапов</w:t>
      </w:r>
    </w:p>
    <w:p w:rsidR="00800870" w:rsidRPr="00800870" w:rsidRDefault="00800870" w:rsidP="00800870">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noProof/>
          <w:color w:val="333333"/>
          <w:sz w:val="24"/>
          <w:szCs w:val="24"/>
          <w:lang w:eastAsia="ru-RU"/>
        </w:rPr>
        <w:drawing>
          <wp:inline distT="0" distB="0" distL="0" distR="0" wp14:anchorId="5161CDBD" wp14:editId="0E0BDDC0">
            <wp:extent cx="6553200" cy="3009900"/>
            <wp:effectExtent l="0" t="0" r="0" b="0"/>
            <wp:docPr id="2" name="Рисунок 2" descr="https://urok.1sept.ru/articles/65361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53613/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3009900"/>
                    </a:xfrm>
                    <a:prstGeom prst="rect">
                      <a:avLst/>
                    </a:prstGeom>
                    <a:noFill/>
                    <a:ln>
                      <a:noFill/>
                    </a:ln>
                  </pic:spPr>
                </pic:pic>
              </a:graphicData>
            </a:graphic>
          </wp:inline>
        </w:drawing>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 xml:space="preserve">Коррекционно-развивающая работа по формированию цветового восприятия у </w:t>
      </w:r>
      <w:proofErr w:type="gramStart"/>
      <w:r w:rsidRPr="00800870">
        <w:rPr>
          <w:rFonts w:ascii="Times New Roman" w:eastAsia="Times New Roman" w:hAnsi="Times New Roman" w:cs="Times New Roman"/>
          <w:color w:val="333333"/>
          <w:sz w:val="24"/>
          <w:szCs w:val="24"/>
          <w:lang w:eastAsia="ru-RU"/>
        </w:rPr>
        <w:t>ребенка  с</w:t>
      </w:r>
      <w:proofErr w:type="gramEnd"/>
      <w:r w:rsidRPr="00800870">
        <w:rPr>
          <w:rFonts w:ascii="Times New Roman" w:eastAsia="Times New Roman" w:hAnsi="Times New Roman" w:cs="Times New Roman"/>
          <w:color w:val="333333"/>
          <w:sz w:val="24"/>
          <w:szCs w:val="24"/>
          <w:lang w:eastAsia="ru-RU"/>
        </w:rPr>
        <w:t xml:space="preserve"> интеллектуальной недостаточностью строиться в соответствии с этапами развития цветового восприятия в онтогенезе.</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Самым первым, начальным, как бы пред этапом непосредственного формирования того или иного сенсорного эталона является этап </w:t>
      </w:r>
      <w:r w:rsidRPr="00800870">
        <w:rPr>
          <w:rFonts w:ascii="Times New Roman" w:eastAsia="Times New Roman" w:hAnsi="Times New Roman" w:cs="Times New Roman"/>
          <w:b/>
          <w:bCs/>
          <w:i/>
          <w:iCs/>
          <w:color w:val="333333"/>
          <w:sz w:val="24"/>
          <w:szCs w:val="24"/>
          <w:lang w:eastAsia="ru-RU"/>
        </w:rPr>
        <w:t>отождествления и идентификация предметов</w:t>
      </w:r>
      <w:r w:rsidRPr="00800870">
        <w:rPr>
          <w:rFonts w:ascii="Times New Roman" w:eastAsia="Times New Roman" w:hAnsi="Times New Roman" w:cs="Times New Roman"/>
          <w:color w:val="333333"/>
          <w:sz w:val="24"/>
          <w:szCs w:val="24"/>
          <w:lang w:eastAsia="ru-RU"/>
        </w:rPr>
        <w:t xml:space="preserve">. Первоначально ребенка учат вычленять из предметов, находящихся перед ним, совершенно идентичные (по принципу: одинаковые – неодинаковые, контрастные). Таким образом, у ребенка формируется способность фиксировать внимание на совершенно одинаковых игрушках, предметах окружающего мира. Одновременно следует ввести словесное обозначение идентифицируемых понятий: такой – не такой, одинаковый </w:t>
      </w:r>
      <w:r w:rsidRPr="00800870">
        <w:rPr>
          <w:rFonts w:ascii="Times New Roman" w:eastAsia="Times New Roman" w:hAnsi="Times New Roman" w:cs="Times New Roman"/>
          <w:color w:val="333333"/>
          <w:sz w:val="24"/>
          <w:szCs w:val="24"/>
          <w:lang w:eastAsia="ru-RU"/>
        </w:rPr>
        <w:lastRenderedPageBreak/>
        <w:t>– разный. Лишь после того, как ребенок будет обучен и освоит навык идентификации предметов в целом, можно переходить к отождествлению отдельных признаков и качеств предметов.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10"/>
        <w:gridCol w:w="3366"/>
        <w:gridCol w:w="3863"/>
      </w:tblGrid>
      <w:tr w:rsidR="00800870" w:rsidRPr="00800870" w:rsidTr="008008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135" w:line="240" w:lineRule="auto"/>
              <w:jc w:val="center"/>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Этапы онтогенеза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135" w:line="240" w:lineRule="auto"/>
              <w:jc w:val="center"/>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Этапы коррекционно-развивающего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135" w:line="240" w:lineRule="auto"/>
              <w:jc w:val="center"/>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Используемые приемы и упражнения</w:t>
            </w:r>
          </w:p>
        </w:tc>
      </w:tr>
      <w:tr w:rsidR="00800870" w:rsidRPr="00800870" w:rsidTr="008008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1 этап – формирование функции сличения цвета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b/>
                <w:bCs/>
                <w:i/>
                <w:iCs/>
                <w:sz w:val="24"/>
                <w:szCs w:val="24"/>
                <w:lang w:eastAsia="ru-RU"/>
              </w:rPr>
              <w:t xml:space="preserve">Первый </w:t>
            </w:r>
            <w:proofErr w:type="gramStart"/>
            <w:r w:rsidRPr="00800870">
              <w:rPr>
                <w:rFonts w:ascii="Times New Roman" w:eastAsia="Times New Roman" w:hAnsi="Times New Roman" w:cs="Times New Roman"/>
                <w:b/>
                <w:bCs/>
                <w:i/>
                <w:iCs/>
                <w:sz w:val="24"/>
                <w:szCs w:val="24"/>
                <w:lang w:eastAsia="ru-RU"/>
              </w:rPr>
              <w:t>этап  –</w:t>
            </w:r>
            <w:proofErr w:type="gramEnd"/>
            <w:r w:rsidRPr="00800870">
              <w:rPr>
                <w:rFonts w:ascii="Times New Roman" w:eastAsia="Times New Roman" w:hAnsi="Times New Roman" w:cs="Times New Roman"/>
                <w:b/>
                <w:bCs/>
                <w:i/>
                <w:iCs/>
                <w:sz w:val="24"/>
                <w:szCs w:val="24"/>
                <w:lang w:eastAsia="ru-RU"/>
              </w:rPr>
              <w:t xml:space="preserve"> обучение нахождению идентичного предмета по цвету. </w:t>
            </w:r>
            <w:r w:rsidRPr="00800870">
              <w:rPr>
                <w:rFonts w:ascii="Times New Roman" w:eastAsia="Times New Roman" w:hAnsi="Times New Roman" w:cs="Times New Roman"/>
                <w:sz w:val="24"/>
                <w:szCs w:val="24"/>
                <w:lang w:eastAsia="ru-RU"/>
              </w:rPr>
              <w:t>На этом этапе взрослый обучает ребенка концентрировать свое внимание только на определенном свойстве предметов – цвете. Вводятся основные цвета спектра красный, синий, желтый, зеленый, но первоначально могут предъявляться только два (например, желтый и синий (</w:t>
            </w:r>
            <w:proofErr w:type="spellStart"/>
            <w:r w:rsidRPr="00800870">
              <w:rPr>
                <w:rFonts w:ascii="Times New Roman" w:eastAsia="Times New Roman" w:hAnsi="Times New Roman" w:cs="Times New Roman"/>
                <w:sz w:val="24"/>
                <w:szCs w:val="24"/>
                <w:lang w:eastAsia="ru-RU"/>
              </w:rPr>
              <w:t>онтогенетически</w:t>
            </w:r>
            <w:proofErr w:type="spellEnd"/>
            <w:r w:rsidRPr="00800870">
              <w:rPr>
                <w:rFonts w:ascii="Times New Roman" w:eastAsia="Times New Roman" w:hAnsi="Times New Roman" w:cs="Times New Roman"/>
                <w:sz w:val="24"/>
                <w:szCs w:val="24"/>
                <w:lang w:eastAsia="ru-RU"/>
              </w:rPr>
              <w:t xml:space="preserve"> их ребенок начинает различать первыми). Инструкция, которую предлагает взрослый ребенку: «Дай такой же».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Дидактические развивающие игры: «Найди предмет такого же цвета», «Цветные кубики», «Найди цветок для бабочки (</w:t>
            </w:r>
            <w:proofErr w:type="spellStart"/>
            <w:r w:rsidRPr="00800870">
              <w:rPr>
                <w:rFonts w:ascii="Times New Roman" w:eastAsia="Times New Roman" w:hAnsi="Times New Roman" w:cs="Times New Roman"/>
                <w:sz w:val="24"/>
                <w:szCs w:val="24"/>
                <w:lang w:eastAsia="ru-RU"/>
              </w:rPr>
              <w:t>Семицветик</w:t>
            </w:r>
            <w:proofErr w:type="spellEnd"/>
            <w:r w:rsidRPr="00800870">
              <w:rPr>
                <w:rFonts w:ascii="Times New Roman" w:eastAsia="Times New Roman" w:hAnsi="Times New Roman" w:cs="Times New Roman"/>
                <w:sz w:val="24"/>
                <w:szCs w:val="24"/>
                <w:lang w:eastAsia="ru-RU"/>
              </w:rPr>
              <w:t>)», «Привяжи ленточки к шарикам», «найди пару (варежки, башмачок)», «Оденем кукол (одежда одного цвета)», «Лото (узнавание цвета)</w:t>
            </w:r>
            <w:proofErr w:type="gramStart"/>
            <w:r w:rsidRPr="00800870">
              <w:rPr>
                <w:rFonts w:ascii="Times New Roman" w:eastAsia="Times New Roman" w:hAnsi="Times New Roman" w:cs="Times New Roman"/>
                <w:sz w:val="24"/>
                <w:szCs w:val="24"/>
                <w:lang w:eastAsia="ru-RU"/>
              </w:rPr>
              <w:t>»,  «</w:t>
            </w:r>
            <w:proofErr w:type="gramEnd"/>
            <w:r w:rsidRPr="00800870">
              <w:rPr>
                <w:rFonts w:ascii="Times New Roman" w:eastAsia="Times New Roman" w:hAnsi="Times New Roman" w:cs="Times New Roman"/>
                <w:sz w:val="24"/>
                <w:szCs w:val="24"/>
                <w:lang w:eastAsia="ru-RU"/>
              </w:rPr>
              <w:t>Разноцветные ленточки» и т.д.</w:t>
            </w:r>
            <w:r w:rsidRPr="00800870">
              <w:rPr>
                <w:rFonts w:ascii="Times New Roman" w:eastAsia="Times New Roman" w:hAnsi="Times New Roman" w:cs="Times New Roman"/>
                <w:sz w:val="24"/>
                <w:szCs w:val="24"/>
                <w:lang w:eastAsia="ru-RU"/>
              </w:rPr>
              <w:br/>
              <w:t>Основной принцип в играх – дай (возьми, подбери) такой же цвет (</w:t>
            </w:r>
            <w:r w:rsidRPr="00800870">
              <w:rPr>
                <w:rFonts w:ascii="Times New Roman" w:eastAsia="Times New Roman" w:hAnsi="Times New Roman" w:cs="Times New Roman"/>
                <w:b/>
                <w:bCs/>
                <w:i/>
                <w:iCs/>
                <w:sz w:val="24"/>
                <w:szCs w:val="24"/>
                <w:lang w:eastAsia="ru-RU"/>
              </w:rPr>
              <w:t>сам цвет на данном этапе не называется</w:t>
            </w:r>
            <w:r w:rsidRPr="00800870">
              <w:rPr>
                <w:rFonts w:ascii="Times New Roman" w:eastAsia="Times New Roman" w:hAnsi="Times New Roman" w:cs="Times New Roman"/>
                <w:sz w:val="24"/>
                <w:szCs w:val="24"/>
                <w:lang w:eastAsia="ru-RU"/>
              </w:rPr>
              <w:t>).</w:t>
            </w:r>
          </w:p>
        </w:tc>
      </w:tr>
      <w:tr w:rsidR="00800870" w:rsidRPr="00800870" w:rsidTr="0080087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2 этап – формирование функции выбора цвета по названию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b/>
                <w:bCs/>
                <w:i/>
                <w:iCs/>
                <w:sz w:val="24"/>
                <w:szCs w:val="24"/>
                <w:lang w:eastAsia="ru-RU"/>
              </w:rPr>
              <w:t>Второй этап – соотнесение цвета предмета с эталонами цвета.</w:t>
            </w:r>
            <w:r w:rsidRPr="00800870">
              <w:rPr>
                <w:rFonts w:ascii="Times New Roman" w:eastAsia="Times New Roman" w:hAnsi="Times New Roman" w:cs="Times New Roman"/>
                <w:sz w:val="24"/>
                <w:szCs w:val="24"/>
                <w:lang w:eastAsia="ru-RU"/>
              </w:rPr>
              <w:t> Усвоение сенсорных эталонов представляет значительные трудности. Взрослый на этом этапе дает словесное обозначение предмета.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Дидактические развивающие игры, использованные на предыдущем этапе, только основной принцип в играх – дай (возьми, подбери) предмет желтого (синего, красного, зеленого) цвета (</w:t>
            </w:r>
            <w:r w:rsidRPr="00800870">
              <w:rPr>
                <w:rFonts w:ascii="Times New Roman" w:eastAsia="Times New Roman" w:hAnsi="Times New Roman" w:cs="Times New Roman"/>
                <w:b/>
                <w:bCs/>
                <w:i/>
                <w:iCs/>
                <w:sz w:val="24"/>
                <w:szCs w:val="24"/>
                <w:lang w:eastAsia="ru-RU"/>
              </w:rPr>
              <w:t>обязательно называется и постоянно проговаривается цвет</w:t>
            </w:r>
            <w:r w:rsidRPr="00800870">
              <w:rPr>
                <w:rFonts w:ascii="Times New Roman" w:eastAsia="Times New Roman" w:hAnsi="Times New Roman" w:cs="Times New Roman"/>
                <w:sz w:val="24"/>
                <w:szCs w:val="24"/>
                <w:lang w:eastAsia="ru-RU"/>
              </w:rPr>
              <w:t>).</w:t>
            </w:r>
          </w:p>
        </w:tc>
      </w:tr>
      <w:tr w:rsidR="00800870" w:rsidRPr="00800870" w:rsidTr="0080087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b/>
                <w:bCs/>
                <w:i/>
                <w:iCs/>
                <w:sz w:val="24"/>
                <w:szCs w:val="24"/>
                <w:lang w:eastAsia="ru-RU"/>
              </w:rPr>
              <w:t>Третий этап – выбор ребенком предметов определенного цвета по словесной инструкции взрослого.</w:t>
            </w:r>
            <w:r w:rsidRPr="00800870">
              <w:rPr>
                <w:rFonts w:ascii="Times New Roman" w:eastAsia="Times New Roman" w:hAnsi="Times New Roman" w:cs="Times New Roman"/>
                <w:sz w:val="24"/>
                <w:szCs w:val="24"/>
                <w:lang w:eastAsia="ru-RU"/>
              </w:rPr>
              <w:t> Основной тип инструкции на этом этапе заключается в том, чтобы ребенок дал предмет определенного цвета.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p>
        </w:tc>
      </w:tr>
      <w:tr w:rsidR="00800870" w:rsidRPr="00800870" w:rsidTr="0080087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3 этап – Формирование функции самостоятельного называния цвета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proofErr w:type="gramStart"/>
            <w:r w:rsidRPr="00800870">
              <w:rPr>
                <w:rFonts w:ascii="Times New Roman" w:eastAsia="Times New Roman" w:hAnsi="Times New Roman" w:cs="Times New Roman"/>
                <w:b/>
                <w:bCs/>
                <w:i/>
                <w:iCs/>
                <w:sz w:val="24"/>
                <w:szCs w:val="24"/>
                <w:lang w:eastAsia="ru-RU"/>
              </w:rPr>
              <w:t>Четвертый  этап</w:t>
            </w:r>
            <w:proofErr w:type="gramEnd"/>
            <w:r w:rsidRPr="00800870">
              <w:rPr>
                <w:rFonts w:ascii="Times New Roman" w:eastAsia="Times New Roman" w:hAnsi="Times New Roman" w:cs="Times New Roman"/>
                <w:b/>
                <w:bCs/>
                <w:i/>
                <w:iCs/>
                <w:sz w:val="24"/>
                <w:szCs w:val="24"/>
                <w:lang w:eastAsia="ru-RU"/>
              </w:rPr>
              <w:t xml:space="preserve"> – формирование у ребенка умения словесно обозначать цвет.</w:t>
            </w:r>
            <w:r w:rsidRPr="00800870">
              <w:rPr>
                <w:rFonts w:ascii="Times New Roman" w:eastAsia="Times New Roman" w:hAnsi="Times New Roman" w:cs="Times New Roman"/>
                <w:sz w:val="24"/>
                <w:szCs w:val="24"/>
                <w:lang w:eastAsia="ru-RU"/>
              </w:rPr>
              <w:t xml:space="preserve"> Актуализация названий цветов спектра в речи ребенка во временном отношении длительна. В случае особых трудностей этот процесс может быть разделен на более </w:t>
            </w:r>
            <w:r w:rsidRPr="00800870">
              <w:rPr>
                <w:rFonts w:ascii="Times New Roman" w:eastAsia="Times New Roman" w:hAnsi="Times New Roman" w:cs="Times New Roman"/>
                <w:sz w:val="24"/>
                <w:szCs w:val="24"/>
                <w:lang w:eastAsia="ru-RU"/>
              </w:rPr>
              <w:lastRenderedPageBreak/>
              <w:t>короткие этапы. Взрослый оказывает ребенку дозированную помощь, используя различные способы речевой поддержки: называет цвет сам и просит повторить название, подсказывает первую букву или первый слог слова или задает наводящий вопрос. На более продвинутом этапе детям предлагают кроме основных четырех цветов добавить также белый, черный, оранжевый и фиолетовый цвета спектра.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lastRenderedPageBreak/>
              <w:t>Дидактические развивающие игры: «Узнай и назови», «Разноцветные краски», «Подбери картинку» и т.д.</w:t>
            </w:r>
            <w:r w:rsidRPr="00800870">
              <w:rPr>
                <w:rFonts w:ascii="Times New Roman" w:eastAsia="Times New Roman" w:hAnsi="Times New Roman" w:cs="Times New Roman"/>
                <w:sz w:val="24"/>
                <w:szCs w:val="24"/>
                <w:lang w:eastAsia="ru-RU"/>
              </w:rPr>
              <w:br/>
              <w:t>Основной принцип в играх – ребенок должен обязательно самостоятельно называть цвет. </w:t>
            </w:r>
          </w:p>
        </w:tc>
      </w:tr>
      <w:tr w:rsidR="00800870" w:rsidRPr="00800870" w:rsidTr="0080087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b/>
                <w:bCs/>
                <w:i/>
                <w:iCs/>
                <w:sz w:val="24"/>
                <w:szCs w:val="24"/>
                <w:lang w:eastAsia="ru-RU"/>
              </w:rPr>
              <w:t>Пятый этап – обучение обобщению и классификации предметов по признаку цвета.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Дидактические развивающие игры: «Что бывает такого же цвета», «Разложим фигуры по цветам», «Палитра», «Четвертый лишний (обобщение по цвету)»</w:t>
            </w:r>
          </w:p>
        </w:tc>
      </w:tr>
      <w:tr w:rsidR="00800870" w:rsidRPr="00800870" w:rsidTr="0080087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b/>
                <w:bCs/>
                <w:i/>
                <w:iCs/>
                <w:sz w:val="24"/>
                <w:szCs w:val="24"/>
                <w:lang w:eastAsia="ru-RU"/>
              </w:rPr>
              <w:t>Шестой этап – обучение передаче цвета предмета в продуктивной деятельности</w:t>
            </w:r>
            <w:r w:rsidRPr="00800870">
              <w:rPr>
                <w:rFonts w:ascii="Times New Roman" w:eastAsia="Times New Roman" w:hAnsi="Times New Roman" w:cs="Times New Roman"/>
                <w:sz w:val="24"/>
                <w:szCs w:val="24"/>
                <w:lang w:eastAsia="ru-RU"/>
              </w:rPr>
              <w:t> (травка зеленая и т.д.).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 xml:space="preserve">Дидактические развивающие игры: «Назови, что здесь какого цвета», «Путешествие в страну цветов», «Какого цвета?» (ребенку предлагается подложить под контурные изображения предметов карточки подходящего цвета (помидор – красный, огурец – деленый, слива – синяя, лимон – желтый), «Неразлучные цвета» (психолог называет предмет, в котором в постоянном сочетании </w:t>
            </w:r>
            <w:proofErr w:type="gramStart"/>
            <w:r w:rsidRPr="00800870">
              <w:rPr>
                <w:rFonts w:ascii="Times New Roman" w:eastAsia="Times New Roman" w:hAnsi="Times New Roman" w:cs="Times New Roman"/>
                <w:sz w:val="24"/>
                <w:szCs w:val="24"/>
                <w:lang w:eastAsia="ru-RU"/>
              </w:rPr>
              <w:t>представлены  определенные</w:t>
            </w:r>
            <w:proofErr w:type="gramEnd"/>
            <w:r w:rsidRPr="00800870">
              <w:rPr>
                <w:rFonts w:ascii="Times New Roman" w:eastAsia="Times New Roman" w:hAnsi="Times New Roman" w:cs="Times New Roman"/>
                <w:sz w:val="24"/>
                <w:szCs w:val="24"/>
                <w:lang w:eastAsia="ru-RU"/>
              </w:rPr>
              <w:t xml:space="preserve"> цвета, и просит ребенка назвать их (рябина – листья зеленые, ягоды красные; ромашка – лепестки белые, серединка желтая; береза – ствол белый, листья зеленые) и т.д.</w:t>
            </w:r>
          </w:p>
        </w:tc>
      </w:tr>
      <w:tr w:rsidR="00800870" w:rsidRPr="00800870" w:rsidTr="008008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4 этап – формирование функции сопоставление сочетаний и оттенков цвета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b/>
                <w:bCs/>
                <w:i/>
                <w:iCs/>
                <w:sz w:val="24"/>
                <w:szCs w:val="24"/>
                <w:lang w:eastAsia="ru-RU"/>
              </w:rPr>
              <w:t>Седьмой этап – формирование умения сопоставлять цвета, их сочетания и оттенки, подбирать необходимые цветовые сочетания и создавать их по собственному замыслу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 xml:space="preserve">Дидактические развивающие игры: «Какие цвета использованы?» (ребенку показывается панно, при изготовлении которого использовалась бумага пяти цветов, каждый из которых имел два оттенка: светлый и темный; ребенку предлагается найти оттенки цветов и назвать их); «Учим цвет предмета» (ребенку предлагаются таблицы с изображениями двух сходных по цвету овощей, фруктов, </w:t>
            </w:r>
            <w:r w:rsidRPr="00800870">
              <w:rPr>
                <w:rFonts w:ascii="Times New Roman" w:eastAsia="Times New Roman" w:hAnsi="Times New Roman" w:cs="Times New Roman"/>
                <w:sz w:val="24"/>
                <w:szCs w:val="24"/>
                <w:lang w:eastAsia="ru-RU"/>
              </w:rPr>
              <w:lastRenderedPageBreak/>
              <w:t>цветов (помидор и морковь, мак и шиповник, незабудка и слива, василек и баклажан; ребенок должен назвать цвет обоих предметов, обращая внимание на их оттенки (незабудка – голубая, слива – синяя; мак – красный, шиповник – розовый) и т.д.</w:t>
            </w:r>
          </w:p>
        </w:tc>
      </w:tr>
    </w:tbl>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Адекватное зрительное </w:t>
      </w:r>
      <w:r w:rsidRPr="00800870">
        <w:rPr>
          <w:rFonts w:ascii="Times New Roman" w:eastAsia="Times New Roman" w:hAnsi="Times New Roman" w:cs="Times New Roman"/>
          <w:b/>
          <w:bCs/>
          <w:i/>
          <w:iCs/>
          <w:color w:val="333333"/>
          <w:sz w:val="24"/>
          <w:szCs w:val="24"/>
          <w:lang w:eastAsia="ru-RU"/>
        </w:rPr>
        <w:t>восприятие формы и величины</w:t>
      </w:r>
      <w:r w:rsidRPr="00800870">
        <w:rPr>
          <w:rFonts w:ascii="Times New Roman" w:eastAsia="Times New Roman" w:hAnsi="Times New Roman" w:cs="Times New Roman"/>
          <w:color w:val="333333"/>
          <w:sz w:val="24"/>
          <w:szCs w:val="24"/>
          <w:lang w:eastAsia="ru-RU"/>
        </w:rPr>
        <w:t xml:space="preserve"> предметов возникает только на основе многократного применения на практике различных способов действия с </w:t>
      </w:r>
      <w:bookmarkStart w:id="0" w:name="_GoBack"/>
      <w:r w:rsidRPr="00800870">
        <w:rPr>
          <w:rFonts w:ascii="Times New Roman" w:eastAsia="Times New Roman" w:hAnsi="Times New Roman" w:cs="Times New Roman"/>
          <w:color w:val="333333"/>
          <w:sz w:val="24"/>
          <w:szCs w:val="24"/>
          <w:lang w:eastAsia="ru-RU"/>
        </w:rPr>
        <w:t>предметами:</w:t>
      </w:r>
    </w:p>
    <w:bookmarkEnd w:id="0"/>
    <w:p w:rsidR="00800870" w:rsidRPr="00800870" w:rsidRDefault="00800870" w:rsidP="008008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800870">
        <w:rPr>
          <w:rFonts w:ascii="Times New Roman" w:eastAsia="Times New Roman" w:hAnsi="Times New Roman" w:cs="Times New Roman"/>
          <w:color w:val="333333"/>
          <w:sz w:val="24"/>
          <w:szCs w:val="24"/>
          <w:lang w:eastAsia="ru-RU"/>
        </w:rPr>
        <w:t>примеривания</w:t>
      </w:r>
      <w:proofErr w:type="spellEnd"/>
      <w:r w:rsidRPr="00800870">
        <w:rPr>
          <w:rFonts w:ascii="Times New Roman" w:eastAsia="Times New Roman" w:hAnsi="Times New Roman" w:cs="Times New Roman"/>
          <w:color w:val="333333"/>
          <w:sz w:val="24"/>
          <w:szCs w:val="24"/>
          <w:lang w:eastAsia="ru-RU"/>
        </w:rPr>
        <w:t>;</w:t>
      </w:r>
    </w:p>
    <w:p w:rsidR="00800870" w:rsidRPr="00800870" w:rsidRDefault="00800870" w:rsidP="008008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сравнения предметов между собой;</w:t>
      </w:r>
    </w:p>
    <w:p w:rsidR="00800870" w:rsidRPr="00800870" w:rsidRDefault="00800870" w:rsidP="008008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овладение умением вычленять нужный признак у предмета и соотносить с признаками других предметов</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b/>
          <w:bCs/>
          <w:i/>
          <w:iCs/>
          <w:color w:val="333333"/>
          <w:sz w:val="24"/>
          <w:szCs w:val="24"/>
          <w:lang w:eastAsia="ru-RU"/>
        </w:rPr>
        <w:t>Форма</w:t>
      </w:r>
      <w:r w:rsidRPr="00800870">
        <w:rPr>
          <w:rFonts w:ascii="Times New Roman" w:eastAsia="Times New Roman" w:hAnsi="Times New Roman" w:cs="Times New Roman"/>
          <w:color w:val="333333"/>
          <w:sz w:val="24"/>
          <w:szCs w:val="24"/>
          <w:lang w:eastAsia="ru-RU"/>
        </w:rPr>
        <w:t xml:space="preserve"> – это внешнее очертание, наружный вид предмета. Все материальные объекты окружающего мира имеют ту или иную внешнюю видимую форму, которая может быть простой или сложной, то есть состоящей из нескольких простых форм. Причем форма </w:t>
      </w:r>
      <w:proofErr w:type="gramStart"/>
      <w:r w:rsidRPr="00800870">
        <w:rPr>
          <w:rFonts w:ascii="Times New Roman" w:eastAsia="Times New Roman" w:hAnsi="Times New Roman" w:cs="Times New Roman"/>
          <w:color w:val="333333"/>
          <w:sz w:val="24"/>
          <w:szCs w:val="24"/>
          <w:lang w:eastAsia="ru-RU"/>
        </w:rPr>
        <w:t>может быть</w:t>
      </w:r>
      <w:proofErr w:type="gramEnd"/>
      <w:r w:rsidRPr="00800870">
        <w:rPr>
          <w:rFonts w:ascii="Times New Roman" w:eastAsia="Times New Roman" w:hAnsi="Times New Roman" w:cs="Times New Roman"/>
          <w:color w:val="333333"/>
          <w:sz w:val="24"/>
          <w:szCs w:val="24"/>
          <w:lang w:eastAsia="ru-RU"/>
        </w:rPr>
        <w:t xml:space="preserve"> как узнаваемой, близкой к эталону, так и оригинальной.</w:t>
      </w:r>
      <w:r w:rsidRPr="00800870">
        <w:rPr>
          <w:rFonts w:ascii="Times New Roman" w:eastAsia="Times New Roman" w:hAnsi="Times New Roman" w:cs="Times New Roman"/>
          <w:color w:val="333333"/>
          <w:sz w:val="24"/>
          <w:szCs w:val="24"/>
          <w:lang w:eastAsia="ru-RU"/>
        </w:rPr>
        <w:br/>
        <w:t>Представления о форме закладываются в дошкольном возрасте в такой же последовательности, как и представления о цвете;</w:t>
      </w:r>
    </w:p>
    <w:p w:rsidR="00800870" w:rsidRPr="00800870" w:rsidRDefault="00800870" w:rsidP="0080087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различение самих форм</w:t>
      </w:r>
    </w:p>
    <w:p w:rsidR="00800870" w:rsidRPr="00800870" w:rsidRDefault="00800870" w:rsidP="0080087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различение названий форм</w:t>
      </w:r>
    </w:p>
    <w:p w:rsidR="00800870" w:rsidRPr="00800870" w:rsidRDefault="00800870" w:rsidP="0080087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самостоятельное называние формы предмета</w:t>
      </w:r>
    </w:p>
    <w:p w:rsidR="00800870" w:rsidRPr="00800870" w:rsidRDefault="00800870" w:rsidP="0080087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мысленное расчленение сложной формы на определенные сочетания простых фигур, моделирование предметов разной формы</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Восприятию формы независимо от положения фигуры в пространстве, ее цвета и величины способствует овладение практическими действиями</w:t>
      </w:r>
    </w:p>
    <w:p w:rsidR="00800870" w:rsidRPr="00800870" w:rsidRDefault="00800870" w:rsidP="008008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наложения фигур;</w:t>
      </w:r>
    </w:p>
    <w:p w:rsidR="00800870" w:rsidRPr="00800870" w:rsidRDefault="00800870" w:rsidP="008008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прикладывания;</w:t>
      </w:r>
    </w:p>
    <w:p w:rsidR="00800870" w:rsidRPr="00800870" w:rsidRDefault="00800870" w:rsidP="008008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сопоставление элементов фигур;</w:t>
      </w:r>
    </w:p>
    <w:p w:rsidR="00800870" w:rsidRPr="00800870" w:rsidRDefault="00800870" w:rsidP="008008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обведение фигур по контуру;</w:t>
      </w:r>
    </w:p>
    <w:p w:rsidR="00800870" w:rsidRPr="00800870" w:rsidRDefault="00800870" w:rsidP="008008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ощупывание формы предмета</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Ознакомление со сложными формами происходит путем выделения знакомых признаков или деталей.</w:t>
      </w:r>
      <w:r w:rsidRPr="00800870">
        <w:rPr>
          <w:rFonts w:ascii="Times New Roman" w:eastAsia="Times New Roman" w:hAnsi="Times New Roman" w:cs="Times New Roman"/>
          <w:color w:val="333333"/>
          <w:sz w:val="24"/>
          <w:szCs w:val="24"/>
          <w:lang w:eastAsia="ru-RU"/>
        </w:rPr>
        <w:br/>
        <w:t>Данные умения формируются в играх и упражнениях</w:t>
      </w:r>
    </w:p>
    <w:p w:rsidR="00800870" w:rsidRPr="00800870" w:rsidRDefault="00800870" w:rsidP="008008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 xml:space="preserve">на сличение формы («Коробка форм», «Доска </w:t>
      </w:r>
      <w:proofErr w:type="spellStart"/>
      <w:r w:rsidRPr="00800870">
        <w:rPr>
          <w:rFonts w:ascii="Times New Roman" w:eastAsia="Times New Roman" w:hAnsi="Times New Roman" w:cs="Times New Roman"/>
          <w:color w:val="333333"/>
          <w:sz w:val="24"/>
          <w:szCs w:val="24"/>
          <w:lang w:eastAsia="ru-RU"/>
        </w:rPr>
        <w:t>Сегена</w:t>
      </w:r>
      <w:proofErr w:type="spellEnd"/>
      <w:r w:rsidRPr="00800870">
        <w:rPr>
          <w:rFonts w:ascii="Times New Roman" w:eastAsia="Times New Roman" w:hAnsi="Times New Roman" w:cs="Times New Roman"/>
          <w:color w:val="333333"/>
          <w:sz w:val="24"/>
          <w:szCs w:val="24"/>
          <w:lang w:eastAsia="ru-RU"/>
        </w:rPr>
        <w:t xml:space="preserve"> (4 фигуры)», «Найди такую же фигуру» и т.д.);</w:t>
      </w:r>
    </w:p>
    <w:p w:rsidR="00800870" w:rsidRPr="00800870" w:rsidRDefault="00800870" w:rsidP="008008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 xml:space="preserve">на группировку предметов по форме («Раскладываем фигуры по форме на </w:t>
      </w:r>
      <w:proofErr w:type="gramStart"/>
      <w:r w:rsidRPr="00800870">
        <w:rPr>
          <w:rFonts w:ascii="Times New Roman" w:eastAsia="Times New Roman" w:hAnsi="Times New Roman" w:cs="Times New Roman"/>
          <w:color w:val="333333"/>
          <w:sz w:val="24"/>
          <w:szCs w:val="24"/>
          <w:lang w:eastAsia="ru-RU"/>
        </w:rPr>
        <w:t>три  группы</w:t>
      </w:r>
      <w:proofErr w:type="gramEnd"/>
      <w:r w:rsidRPr="00800870">
        <w:rPr>
          <w:rFonts w:ascii="Times New Roman" w:eastAsia="Times New Roman" w:hAnsi="Times New Roman" w:cs="Times New Roman"/>
          <w:color w:val="333333"/>
          <w:sz w:val="24"/>
          <w:szCs w:val="24"/>
          <w:lang w:eastAsia="ru-RU"/>
        </w:rPr>
        <w:t xml:space="preserve"> (круг, квадрат, треугольник)», «Разложи фигуры по местам»);</w:t>
      </w:r>
    </w:p>
    <w:p w:rsidR="00800870" w:rsidRPr="00800870" w:rsidRDefault="00800870" w:rsidP="008008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на узнавание знакомых форм на рисунке («Найди предмет указанной формы», «Определи форму предмета» (телевизор, стол, кровать, шар т.д.), «Фигуры играют в прятки» и т.д.);</w:t>
      </w:r>
    </w:p>
    <w:p w:rsidR="00800870" w:rsidRPr="00800870" w:rsidRDefault="00800870" w:rsidP="008008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на определение формы предметов, расположенных в разных ракурсах («Из каких фигур состоит машина», «Волшебный замок» и т.д.);</w:t>
      </w:r>
    </w:p>
    <w:p w:rsidR="00800870" w:rsidRPr="00800870" w:rsidRDefault="00800870" w:rsidP="008008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lastRenderedPageBreak/>
        <w:t>на конструирование («Составь целое из частей», «Сложи орнамент»)</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b/>
          <w:bCs/>
          <w:i/>
          <w:iCs/>
          <w:color w:val="333333"/>
          <w:sz w:val="24"/>
          <w:szCs w:val="24"/>
          <w:lang w:eastAsia="ru-RU"/>
        </w:rPr>
        <w:t>Величина</w:t>
      </w:r>
      <w:r w:rsidRPr="00800870">
        <w:rPr>
          <w:rFonts w:ascii="Times New Roman" w:eastAsia="Times New Roman" w:hAnsi="Times New Roman" w:cs="Times New Roman"/>
          <w:color w:val="333333"/>
          <w:sz w:val="24"/>
          <w:szCs w:val="24"/>
          <w:lang w:eastAsia="ru-RU"/>
        </w:rPr>
        <w:t> – это значимое свойство предметов (размер, объем, протяженность), измеряемое на глаз путем сравнения с другими объектами либо с помощью специальных инструментов в метрической системе мер, единицах объема и т.д. Признак величины является относительным при сравнении на глаз, то есть результат сравнения зависит от того, с каким предметом сравнивается данный предмет. Один и тот же предмет в сравнении с другим предметом может казаться большим, и маленьким.</w:t>
      </w:r>
      <w:r w:rsidRPr="00800870">
        <w:rPr>
          <w:rFonts w:ascii="Times New Roman" w:eastAsia="Times New Roman" w:hAnsi="Times New Roman" w:cs="Times New Roman"/>
          <w:color w:val="333333"/>
          <w:sz w:val="24"/>
          <w:szCs w:val="24"/>
          <w:lang w:eastAsia="ru-RU"/>
        </w:rPr>
        <w:br/>
        <w:t>Восприятие различных параметров величины осуществляется с помощью практических действий:</w:t>
      </w:r>
    </w:p>
    <w:p w:rsidR="00800870" w:rsidRPr="00800870" w:rsidRDefault="00800870" w:rsidP="008008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наложения;</w:t>
      </w:r>
    </w:p>
    <w:p w:rsidR="00800870" w:rsidRPr="00800870" w:rsidRDefault="00800870" w:rsidP="008008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прикладывания;</w:t>
      </w:r>
    </w:p>
    <w:p w:rsidR="00800870" w:rsidRPr="00800870" w:rsidRDefault="00800870" w:rsidP="008008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800870">
        <w:rPr>
          <w:rFonts w:ascii="Times New Roman" w:eastAsia="Times New Roman" w:hAnsi="Times New Roman" w:cs="Times New Roman"/>
          <w:color w:val="333333"/>
          <w:sz w:val="24"/>
          <w:szCs w:val="24"/>
          <w:lang w:eastAsia="ru-RU"/>
        </w:rPr>
        <w:t>примеривания</w:t>
      </w:r>
      <w:proofErr w:type="spellEnd"/>
      <w:r w:rsidRPr="00800870">
        <w:rPr>
          <w:rFonts w:ascii="Times New Roman" w:eastAsia="Times New Roman" w:hAnsi="Times New Roman" w:cs="Times New Roman"/>
          <w:color w:val="333333"/>
          <w:sz w:val="24"/>
          <w:szCs w:val="24"/>
          <w:lang w:eastAsia="ru-RU"/>
        </w:rPr>
        <w:t>;</w:t>
      </w:r>
    </w:p>
    <w:p w:rsidR="00800870" w:rsidRPr="00800870" w:rsidRDefault="00800870" w:rsidP="008008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ощупывания;</w:t>
      </w:r>
    </w:p>
    <w:p w:rsidR="00800870" w:rsidRPr="00800870" w:rsidRDefault="00800870" w:rsidP="008008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измерения;</w:t>
      </w:r>
    </w:p>
    <w:p w:rsidR="00800870" w:rsidRPr="00800870" w:rsidRDefault="00800870" w:rsidP="008008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группировки предметов по определенному признаку.</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color w:val="333333"/>
          <w:sz w:val="24"/>
          <w:szCs w:val="24"/>
          <w:lang w:eastAsia="ru-RU"/>
        </w:rPr>
        <w:t>Так как у величины много параметров (длина, ширина, высота, толщина), каждый параметр осваивается отдельно от другого, самостоятельно, но на основе предыдущего параметра.</w:t>
      </w:r>
      <w:r w:rsidRPr="00800870">
        <w:rPr>
          <w:rFonts w:ascii="Times New Roman" w:eastAsia="Times New Roman" w:hAnsi="Times New Roman" w:cs="Times New Roman"/>
          <w:color w:val="333333"/>
          <w:sz w:val="24"/>
          <w:szCs w:val="24"/>
          <w:lang w:eastAsia="ru-RU"/>
        </w:rPr>
        <w:br/>
        <w:t>При формировании представлений о величине используем различные игрушки разной величины (игрушки животных, кастрюльки, мячики и т.д.), специальные дидактические игрушки (пирамидки, матрешки, вкладыши, стаканчики), дидактические игры.</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b/>
          <w:bCs/>
          <w:i/>
          <w:iCs/>
          <w:color w:val="333333"/>
          <w:sz w:val="24"/>
          <w:szCs w:val="24"/>
          <w:lang w:eastAsia="ru-RU"/>
        </w:rPr>
        <w:t>Представления о величине формируются у ребенка последовательно в несколько этапов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41"/>
        <w:gridCol w:w="2861"/>
        <w:gridCol w:w="4037"/>
      </w:tblGrid>
      <w:tr w:rsidR="00800870" w:rsidRPr="00800870" w:rsidTr="008008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135" w:line="240" w:lineRule="auto"/>
              <w:jc w:val="center"/>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Этап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135" w:line="240" w:lineRule="auto"/>
              <w:jc w:val="center"/>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Содержание этапа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135" w:line="240" w:lineRule="auto"/>
              <w:jc w:val="center"/>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Используемые приемы и упражнения</w:t>
            </w:r>
          </w:p>
        </w:tc>
      </w:tr>
      <w:tr w:rsidR="00800870" w:rsidRPr="00800870" w:rsidTr="0080087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b/>
                <w:bCs/>
                <w:sz w:val="24"/>
                <w:szCs w:val="24"/>
                <w:lang w:eastAsia="ru-RU"/>
              </w:rPr>
              <w:t>1 этап – практические действия с реальными предметами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Формирование умения ориентироваться в двух контрастных величинах реальных предметов (сличение)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 xml:space="preserve">Сравниваем предметы только по одному параметру в двух контрастных величинах, предметы должны </w:t>
            </w:r>
            <w:proofErr w:type="gramStart"/>
            <w:r w:rsidRPr="00800870">
              <w:rPr>
                <w:rFonts w:ascii="Times New Roman" w:eastAsia="Times New Roman" w:hAnsi="Times New Roman" w:cs="Times New Roman"/>
                <w:sz w:val="24"/>
                <w:szCs w:val="24"/>
                <w:lang w:eastAsia="ru-RU"/>
              </w:rPr>
              <w:t>быть  одинаковыми</w:t>
            </w:r>
            <w:proofErr w:type="gramEnd"/>
            <w:r w:rsidRPr="00800870">
              <w:rPr>
                <w:rFonts w:ascii="Times New Roman" w:eastAsia="Times New Roman" w:hAnsi="Times New Roman" w:cs="Times New Roman"/>
                <w:sz w:val="24"/>
                <w:szCs w:val="24"/>
                <w:lang w:eastAsia="ru-RU"/>
              </w:rPr>
              <w:t xml:space="preserve"> и  по форме, и по цвету. Здесь особое внимание обращаем на то, что между двумя предметами должна быть большая (резкая) контрастная величина (не менее 3 см). Величину обозначаем при помощи слов такой – не такой.</w:t>
            </w:r>
          </w:p>
        </w:tc>
      </w:tr>
      <w:tr w:rsidR="00800870" w:rsidRPr="00800870" w:rsidTr="0080087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Формирование умения ориентироваться в двух контрастных величинах реальных предметов (ориентация по названию, без самостоятельного называния величины)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Сравниваем предметы только по одному параметру в двух контрастных величинах, между двумя предметами должна быть большая (резкая) контрастная величина параметры величины обозначаем словами, не требуя от ребенка повторения. Слова «большой», «маленький» произносим, по-разному эмоционально окрашивая голос.</w:t>
            </w:r>
          </w:p>
        </w:tc>
      </w:tr>
      <w:tr w:rsidR="00800870" w:rsidRPr="00800870" w:rsidTr="0080087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Формирование умения ориентироваться в трех и более контрастных величинах реальных предметов (ориентация по названию, без самостоятельного называния величины; самостоятельное называние величины).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Сравниваем предметы только по одному параметру в трех контрастных величинах, между тремя предметами должна быть большая контрастная величина (не менее 3 см). Слова «большой», «средний</w:t>
            </w:r>
            <w:proofErr w:type="gramStart"/>
            <w:r w:rsidRPr="00800870">
              <w:rPr>
                <w:rFonts w:ascii="Times New Roman" w:eastAsia="Times New Roman" w:hAnsi="Times New Roman" w:cs="Times New Roman"/>
                <w:sz w:val="24"/>
                <w:szCs w:val="24"/>
                <w:lang w:eastAsia="ru-RU"/>
              </w:rPr>
              <w:t>»,  «</w:t>
            </w:r>
            <w:proofErr w:type="gramEnd"/>
            <w:r w:rsidRPr="00800870">
              <w:rPr>
                <w:rFonts w:ascii="Times New Roman" w:eastAsia="Times New Roman" w:hAnsi="Times New Roman" w:cs="Times New Roman"/>
                <w:sz w:val="24"/>
                <w:szCs w:val="24"/>
                <w:lang w:eastAsia="ru-RU"/>
              </w:rPr>
              <w:t>маленький» произносим, по-разному эмоционально окрашивая голос.</w:t>
            </w:r>
          </w:p>
          <w:p w:rsidR="00800870" w:rsidRPr="00800870" w:rsidRDefault="00800870" w:rsidP="0080087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 xml:space="preserve">Собираем сначала </w:t>
            </w:r>
            <w:proofErr w:type="gramStart"/>
            <w:r w:rsidRPr="00800870">
              <w:rPr>
                <w:rFonts w:ascii="Times New Roman" w:eastAsia="Times New Roman" w:hAnsi="Times New Roman" w:cs="Times New Roman"/>
                <w:sz w:val="24"/>
                <w:szCs w:val="24"/>
                <w:lang w:eastAsia="ru-RU"/>
              </w:rPr>
              <w:t>трех-составную</w:t>
            </w:r>
            <w:proofErr w:type="gramEnd"/>
            <w:r w:rsidRPr="00800870">
              <w:rPr>
                <w:rFonts w:ascii="Times New Roman" w:eastAsia="Times New Roman" w:hAnsi="Times New Roman" w:cs="Times New Roman"/>
                <w:sz w:val="24"/>
                <w:szCs w:val="24"/>
                <w:lang w:eastAsia="ru-RU"/>
              </w:rPr>
              <w:t xml:space="preserve"> пирамидку, башенку из трех стаканчиков, слоники-вкладыши из трех слоников, трехсоставная матрешка.</w:t>
            </w:r>
          </w:p>
          <w:p w:rsidR="00800870" w:rsidRPr="00800870" w:rsidRDefault="00800870" w:rsidP="0080087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Собираем пирамидки из большого количества колец с учетом величины; слоники-вкладыши из 5-7 слоников, 4-5 составные матрешки и т.д.</w:t>
            </w:r>
          </w:p>
        </w:tc>
      </w:tr>
      <w:tr w:rsidR="00800870" w:rsidRPr="00800870" w:rsidTr="008008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b/>
                <w:bCs/>
                <w:sz w:val="24"/>
                <w:szCs w:val="24"/>
                <w:lang w:eastAsia="ru-RU"/>
              </w:rPr>
              <w:t>2 этап – действия с геометрическими фигурами, плоскостными нарисованными изображениями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Формирование умения ориентироваться в контрастных величинах нарисованных изображений и геометрических фигур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«Большой – маленький кубик». Ребенку предлагается распределить кубки на большие и маленькие (аналогичные упражнения «Большой – маленький шар», «Большой – маленький треугольник» и т.д.)</w:t>
            </w:r>
          </w:p>
          <w:p w:rsidR="00800870" w:rsidRPr="00800870" w:rsidRDefault="00800870" w:rsidP="0080087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«Геометрическое панно». На листе бумаги изображены большие, маленькие и средние фигуры (круг, квадрат, треугольник). Ребенку предлагается сначала показать все большие фигуры, потом все маленькие, потом – средние.</w:t>
            </w:r>
          </w:p>
          <w:p w:rsidR="00800870" w:rsidRPr="00800870" w:rsidRDefault="00800870" w:rsidP="0080087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«Фигуры». Перед ребенком раскладываются вырезанные из картона (или плотной) бумаги большие, маленькие и средние фигуры. Ребенку предлагается разложить все фигуры на три группы в зависимости от размера.</w:t>
            </w:r>
          </w:p>
        </w:tc>
      </w:tr>
      <w:tr w:rsidR="00800870" w:rsidRPr="00800870" w:rsidTr="008008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b/>
                <w:bCs/>
                <w:sz w:val="24"/>
                <w:szCs w:val="24"/>
                <w:lang w:eastAsia="ru-RU"/>
              </w:rPr>
              <w:t xml:space="preserve">3 этап – мысленное зрительное восприятие </w:t>
            </w:r>
            <w:r w:rsidRPr="00800870">
              <w:rPr>
                <w:rFonts w:ascii="Times New Roman" w:eastAsia="Times New Roman" w:hAnsi="Times New Roman" w:cs="Times New Roman"/>
                <w:b/>
                <w:bCs/>
                <w:sz w:val="24"/>
                <w:szCs w:val="24"/>
                <w:lang w:eastAsia="ru-RU"/>
              </w:rPr>
              <w:lastRenderedPageBreak/>
              <w:t>величины по представлению или с опорой на рисунок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spacing w:after="0"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lastRenderedPageBreak/>
              <w:t xml:space="preserve">Формирование умения мысленно зрительно (по представлению) </w:t>
            </w:r>
            <w:r w:rsidRPr="00800870">
              <w:rPr>
                <w:rFonts w:ascii="Times New Roman" w:eastAsia="Times New Roman" w:hAnsi="Times New Roman" w:cs="Times New Roman"/>
                <w:sz w:val="24"/>
                <w:szCs w:val="24"/>
                <w:lang w:eastAsia="ru-RU"/>
              </w:rPr>
              <w:lastRenderedPageBreak/>
              <w:t>ориентироваться в контрастных величинах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0870" w:rsidRPr="00800870" w:rsidRDefault="00800870" w:rsidP="0080087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lastRenderedPageBreak/>
              <w:t xml:space="preserve">«В какую коробку». Ребенку предлагается распределить </w:t>
            </w:r>
            <w:r w:rsidRPr="00800870">
              <w:rPr>
                <w:rFonts w:ascii="Times New Roman" w:eastAsia="Times New Roman" w:hAnsi="Times New Roman" w:cs="Times New Roman"/>
                <w:sz w:val="24"/>
                <w:szCs w:val="24"/>
                <w:lang w:eastAsia="ru-RU"/>
              </w:rPr>
              <w:lastRenderedPageBreak/>
              <w:t>игрушки по пяти коробкам в зависимости от их размера</w:t>
            </w:r>
          </w:p>
          <w:p w:rsidR="00800870" w:rsidRPr="00800870" w:rsidRDefault="00800870" w:rsidP="0080087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Игра «Что в чем». Предлагаем ребенку определить на предметных картинках или контурных изображениях предметов, какие предметы могут поместиться друг в друга, а затем разложить картинки по этому принципу.</w:t>
            </w:r>
          </w:p>
          <w:p w:rsidR="00800870" w:rsidRPr="00800870" w:rsidRDefault="00800870" w:rsidP="0080087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 xml:space="preserve">Выстраивание </w:t>
            </w:r>
            <w:proofErr w:type="spellStart"/>
            <w:r w:rsidRPr="00800870">
              <w:rPr>
                <w:rFonts w:ascii="Times New Roman" w:eastAsia="Times New Roman" w:hAnsi="Times New Roman" w:cs="Times New Roman"/>
                <w:sz w:val="24"/>
                <w:szCs w:val="24"/>
                <w:lang w:eastAsia="ru-RU"/>
              </w:rPr>
              <w:t>сериационных</w:t>
            </w:r>
            <w:proofErr w:type="spellEnd"/>
            <w:r w:rsidRPr="00800870">
              <w:rPr>
                <w:rFonts w:ascii="Times New Roman" w:eastAsia="Times New Roman" w:hAnsi="Times New Roman" w:cs="Times New Roman"/>
                <w:sz w:val="24"/>
                <w:szCs w:val="24"/>
                <w:lang w:eastAsia="ru-RU"/>
              </w:rPr>
              <w:t xml:space="preserve"> рядов предметов по параметру убывания или возрастания (строим башню из постепенно уменьшающихся кубиков, выстраиваем матрешек в ряд по убыванию, по возрастанию и т.д.).</w:t>
            </w:r>
          </w:p>
          <w:p w:rsidR="00800870" w:rsidRPr="00800870" w:rsidRDefault="00800870" w:rsidP="0080087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00870">
              <w:rPr>
                <w:rFonts w:ascii="Times New Roman" w:eastAsia="Times New Roman" w:hAnsi="Times New Roman" w:cs="Times New Roman"/>
                <w:sz w:val="24"/>
                <w:szCs w:val="24"/>
                <w:lang w:eastAsia="ru-RU"/>
              </w:rPr>
              <w:t xml:space="preserve">Синхронное составление двух-трех </w:t>
            </w:r>
            <w:proofErr w:type="spellStart"/>
            <w:r w:rsidRPr="00800870">
              <w:rPr>
                <w:rFonts w:ascii="Times New Roman" w:eastAsia="Times New Roman" w:hAnsi="Times New Roman" w:cs="Times New Roman"/>
                <w:sz w:val="24"/>
                <w:szCs w:val="24"/>
                <w:lang w:eastAsia="ru-RU"/>
              </w:rPr>
              <w:t>сериационных</w:t>
            </w:r>
            <w:proofErr w:type="spellEnd"/>
            <w:r w:rsidRPr="00800870">
              <w:rPr>
                <w:rFonts w:ascii="Times New Roman" w:eastAsia="Times New Roman" w:hAnsi="Times New Roman" w:cs="Times New Roman"/>
                <w:sz w:val="24"/>
                <w:szCs w:val="24"/>
                <w:lang w:eastAsia="ru-RU"/>
              </w:rPr>
              <w:t xml:space="preserve"> рядов одновременно (один – по убыванию, другой – по возрастанию).</w:t>
            </w:r>
          </w:p>
        </w:tc>
      </w:tr>
    </w:tbl>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b/>
          <w:bCs/>
          <w:color w:val="333333"/>
          <w:sz w:val="24"/>
          <w:szCs w:val="24"/>
          <w:lang w:eastAsia="ru-RU"/>
        </w:rPr>
        <w:t>Таким образом, формирование системы сенсорных эталонов у детей дошкольного возраста с интеллектуальной недостаточностью</w:t>
      </w:r>
      <w:r w:rsidRPr="00800870">
        <w:rPr>
          <w:rFonts w:ascii="Times New Roman" w:eastAsia="Times New Roman" w:hAnsi="Times New Roman" w:cs="Times New Roman"/>
          <w:color w:val="333333"/>
          <w:sz w:val="24"/>
          <w:szCs w:val="24"/>
          <w:lang w:eastAsia="ru-RU"/>
        </w:rPr>
        <w:t> происходит постепенно от этапа к этапу: </w:t>
      </w:r>
      <w:r w:rsidRPr="00800870">
        <w:rPr>
          <w:rFonts w:ascii="Times New Roman" w:eastAsia="Times New Roman" w:hAnsi="Times New Roman" w:cs="Times New Roman"/>
          <w:b/>
          <w:bCs/>
          <w:color w:val="333333"/>
          <w:sz w:val="24"/>
          <w:szCs w:val="24"/>
          <w:lang w:eastAsia="ru-RU"/>
        </w:rPr>
        <w:t>от практических действий сличения ––&gt; к усвоению названия эталона и самостоятельному оперированию словом-наименованием ––</w:t>
      </w:r>
      <w:proofErr w:type="gramStart"/>
      <w:r w:rsidRPr="00800870">
        <w:rPr>
          <w:rFonts w:ascii="Times New Roman" w:eastAsia="Times New Roman" w:hAnsi="Times New Roman" w:cs="Times New Roman"/>
          <w:b/>
          <w:bCs/>
          <w:color w:val="333333"/>
          <w:sz w:val="24"/>
          <w:szCs w:val="24"/>
          <w:lang w:eastAsia="ru-RU"/>
        </w:rPr>
        <w:t>&gt;  к</w:t>
      </w:r>
      <w:proofErr w:type="gramEnd"/>
      <w:r w:rsidRPr="00800870">
        <w:rPr>
          <w:rFonts w:ascii="Times New Roman" w:eastAsia="Times New Roman" w:hAnsi="Times New Roman" w:cs="Times New Roman"/>
          <w:b/>
          <w:bCs/>
          <w:color w:val="333333"/>
          <w:sz w:val="24"/>
          <w:szCs w:val="24"/>
          <w:lang w:eastAsia="ru-RU"/>
        </w:rPr>
        <w:t xml:space="preserve"> умственным действиям с тем или иным эталоном.</w:t>
      </w:r>
    </w:p>
    <w:p w:rsidR="00800870" w:rsidRPr="00800870" w:rsidRDefault="00800870" w:rsidP="00800870">
      <w:pPr>
        <w:shd w:val="clear" w:color="auto" w:fill="FFFFFF"/>
        <w:spacing w:after="135"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b/>
          <w:bCs/>
          <w:color w:val="333333"/>
          <w:sz w:val="24"/>
          <w:szCs w:val="24"/>
          <w:lang w:eastAsia="ru-RU"/>
        </w:rPr>
        <w:t>Использованная литература</w:t>
      </w:r>
    </w:p>
    <w:p w:rsidR="00800870" w:rsidRPr="00800870" w:rsidRDefault="00800870" w:rsidP="0080087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800870">
        <w:rPr>
          <w:rFonts w:ascii="Times New Roman" w:eastAsia="Times New Roman" w:hAnsi="Times New Roman" w:cs="Times New Roman"/>
          <w:i/>
          <w:iCs/>
          <w:color w:val="333333"/>
          <w:sz w:val="24"/>
          <w:szCs w:val="24"/>
          <w:lang w:eastAsia="ru-RU"/>
        </w:rPr>
        <w:t>Башаева</w:t>
      </w:r>
      <w:proofErr w:type="spellEnd"/>
      <w:r w:rsidRPr="00800870">
        <w:rPr>
          <w:rFonts w:ascii="Times New Roman" w:eastAsia="Times New Roman" w:hAnsi="Times New Roman" w:cs="Times New Roman"/>
          <w:i/>
          <w:iCs/>
          <w:color w:val="333333"/>
          <w:sz w:val="24"/>
          <w:szCs w:val="24"/>
          <w:lang w:eastAsia="ru-RU"/>
        </w:rPr>
        <w:t xml:space="preserve"> Т.В.</w:t>
      </w:r>
      <w:r w:rsidRPr="00800870">
        <w:rPr>
          <w:rFonts w:ascii="Times New Roman" w:eastAsia="Times New Roman" w:hAnsi="Times New Roman" w:cs="Times New Roman"/>
          <w:color w:val="333333"/>
          <w:sz w:val="24"/>
          <w:szCs w:val="24"/>
          <w:lang w:eastAsia="ru-RU"/>
        </w:rPr>
        <w:t> Развитие восприятия у детей – форма, цвет, звук. – Ярославль: Академия развития, 1999.</w:t>
      </w:r>
    </w:p>
    <w:p w:rsidR="00800870" w:rsidRPr="00800870" w:rsidRDefault="00800870" w:rsidP="0080087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i/>
          <w:iCs/>
          <w:color w:val="333333"/>
          <w:sz w:val="24"/>
          <w:szCs w:val="24"/>
          <w:lang w:eastAsia="ru-RU"/>
        </w:rPr>
        <w:t xml:space="preserve">Катаева А.А., </w:t>
      </w:r>
      <w:proofErr w:type="spellStart"/>
      <w:r w:rsidRPr="00800870">
        <w:rPr>
          <w:rFonts w:ascii="Times New Roman" w:eastAsia="Times New Roman" w:hAnsi="Times New Roman" w:cs="Times New Roman"/>
          <w:i/>
          <w:iCs/>
          <w:color w:val="333333"/>
          <w:sz w:val="24"/>
          <w:szCs w:val="24"/>
          <w:lang w:eastAsia="ru-RU"/>
        </w:rPr>
        <w:t>Стребелева</w:t>
      </w:r>
      <w:proofErr w:type="spellEnd"/>
      <w:r w:rsidRPr="00800870">
        <w:rPr>
          <w:rFonts w:ascii="Times New Roman" w:eastAsia="Times New Roman" w:hAnsi="Times New Roman" w:cs="Times New Roman"/>
          <w:i/>
          <w:iCs/>
          <w:color w:val="333333"/>
          <w:sz w:val="24"/>
          <w:szCs w:val="24"/>
          <w:lang w:eastAsia="ru-RU"/>
        </w:rPr>
        <w:t xml:space="preserve"> Е.А. </w:t>
      </w:r>
      <w:r w:rsidRPr="00800870">
        <w:rPr>
          <w:rFonts w:ascii="Times New Roman" w:eastAsia="Times New Roman" w:hAnsi="Times New Roman" w:cs="Times New Roman"/>
          <w:color w:val="333333"/>
          <w:sz w:val="24"/>
          <w:szCs w:val="24"/>
          <w:lang w:eastAsia="ru-RU"/>
        </w:rPr>
        <w:t xml:space="preserve">Дидактические игры в обучении дошкольников с отклонениями в развитии. – М.: </w:t>
      </w:r>
      <w:proofErr w:type="spellStart"/>
      <w:r w:rsidRPr="00800870">
        <w:rPr>
          <w:rFonts w:ascii="Times New Roman" w:eastAsia="Times New Roman" w:hAnsi="Times New Roman" w:cs="Times New Roman"/>
          <w:color w:val="333333"/>
          <w:sz w:val="24"/>
          <w:szCs w:val="24"/>
          <w:lang w:eastAsia="ru-RU"/>
        </w:rPr>
        <w:t>Владос</w:t>
      </w:r>
      <w:proofErr w:type="spellEnd"/>
      <w:r w:rsidRPr="00800870">
        <w:rPr>
          <w:rFonts w:ascii="Times New Roman" w:eastAsia="Times New Roman" w:hAnsi="Times New Roman" w:cs="Times New Roman"/>
          <w:color w:val="333333"/>
          <w:sz w:val="24"/>
          <w:szCs w:val="24"/>
          <w:lang w:eastAsia="ru-RU"/>
        </w:rPr>
        <w:t>, 2001.</w:t>
      </w:r>
    </w:p>
    <w:p w:rsidR="00800870" w:rsidRPr="00800870" w:rsidRDefault="00800870" w:rsidP="0080087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i/>
          <w:iCs/>
          <w:color w:val="333333"/>
          <w:sz w:val="24"/>
          <w:szCs w:val="24"/>
          <w:lang w:eastAsia="ru-RU"/>
        </w:rPr>
        <w:t>Лебедева А.Н. </w:t>
      </w:r>
      <w:r w:rsidRPr="00800870">
        <w:rPr>
          <w:rFonts w:ascii="Times New Roman" w:eastAsia="Times New Roman" w:hAnsi="Times New Roman" w:cs="Times New Roman"/>
          <w:color w:val="333333"/>
          <w:sz w:val="24"/>
          <w:szCs w:val="24"/>
          <w:lang w:eastAsia="ru-RU"/>
        </w:rPr>
        <w:t xml:space="preserve">Развитие </w:t>
      </w:r>
      <w:proofErr w:type="spellStart"/>
      <w:r w:rsidRPr="00800870">
        <w:rPr>
          <w:rFonts w:ascii="Times New Roman" w:eastAsia="Times New Roman" w:hAnsi="Times New Roman" w:cs="Times New Roman"/>
          <w:color w:val="333333"/>
          <w:sz w:val="24"/>
          <w:szCs w:val="24"/>
          <w:lang w:eastAsia="ru-RU"/>
        </w:rPr>
        <w:t>сенсомоторики</w:t>
      </w:r>
      <w:proofErr w:type="spellEnd"/>
      <w:r w:rsidRPr="00800870">
        <w:rPr>
          <w:rFonts w:ascii="Times New Roman" w:eastAsia="Times New Roman" w:hAnsi="Times New Roman" w:cs="Times New Roman"/>
          <w:color w:val="333333"/>
          <w:sz w:val="24"/>
          <w:szCs w:val="24"/>
          <w:lang w:eastAsia="ru-RU"/>
        </w:rPr>
        <w:t xml:space="preserve"> детей старшего дошкольного возраста. – М., 2004.</w:t>
      </w:r>
    </w:p>
    <w:p w:rsidR="00800870" w:rsidRPr="00800870" w:rsidRDefault="00800870" w:rsidP="0080087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800870">
        <w:rPr>
          <w:rFonts w:ascii="Times New Roman" w:eastAsia="Times New Roman" w:hAnsi="Times New Roman" w:cs="Times New Roman"/>
          <w:i/>
          <w:iCs/>
          <w:color w:val="333333"/>
          <w:sz w:val="24"/>
          <w:szCs w:val="24"/>
          <w:lang w:eastAsia="ru-RU"/>
        </w:rPr>
        <w:t>Метиева</w:t>
      </w:r>
      <w:proofErr w:type="spellEnd"/>
      <w:r w:rsidRPr="00800870">
        <w:rPr>
          <w:rFonts w:ascii="Times New Roman" w:eastAsia="Times New Roman" w:hAnsi="Times New Roman" w:cs="Times New Roman"/>
          <w:i/>
          <w:iCs/>
          <w:color w:val="333333"/>
          <w:sz w:val="24"/>
          <w:szCs w:val="24"/>
          <w:lang w:eastAsia="ru-RU"/>
        </w:rPr>
        <w:t xml:space="preserve"> Л.А., Удалова Э.Я. </w:t>
      </w:r>
      <w:r w:rsidRPr="00800870">
        <w:rPr>
          <w:rFonts w:ascii="Times New Roman" w:eastAsia="Times New Roman" w:hAnsi="Times New Roman" w:cs="Times New Roman"/>
          <w:color w:val="333333"/>
          <w:sz w:val="24"/>
          <w:szCs w:val="24"/>
          <w:lang w:eastAsia="ru-RU"/>
        </w:rPr>
        <w:t>Сенсорное воспитание детей с отклонениями в развитии: Сборник игр и игровых упражнений. – М.: Книголюб, 2008.</w:t>
      </w:r>
    </w:p>
    <w:p w:rsidR="00800870" w:rsidRPr="00800870" w:rsidRDefault="00800870" w:rsidP="0080087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00870">
        <w:rPr>
          <w:rFonts w:ascii="Times New Roman" w:eastAsia="Times New Roman" w:hAnsi="Times New Roman" w:cs="Times New Roman"/>
          <w:i/>
          <w:iCs/>
          <w:color w:val="333333"/>
          <w:sz w:val="24"/>
          <w:szCs w:val="24"/>
          <w:lang w:eastAsia="ru-RU"/>
        </w:rPr>
        <w:t>Печора К.Л.</w:t>
      </w:r>
      <w:r w:rsidRPr="00800870">
        <w:rPr>
          <w:rFonts w:ascii="Times New Roman" w:eastAsia="Times New Roman" w:hAnsi="Times New Roman" w:cs="Times New Roman"/>
          <w:color w:val="333333"/>
          <w:sz w:val="24"/>
          <w:szCs w:val="24"/>
          <w:lang w:eastAsia="ru-RU"/>
        </w:rPr>
        <w:t xml:space="preserve"> Развитие и воспитание детей раннего и дошкольного возраста. Актуальные проблемы и их решение в условиях ДОУ и семьи. – М.: Скрипторий </w:t>
      </w:r>
      <w:proofErr w:type="gramStart"/>
      <w:r w:rsidRPr="00800870">
        <w:rPr>
          <w:rFonts w:ascii="Times New Roman" w:eastAsia="Times New Roman" w:hAnsi="Times New Roman" w:cs="Times New Roman"/>
          <w:color w:val="333333"/>
          <w:sz w:val="24"/>
          <w:szCs w:val="24"/>
          <w:lang w:eastAsia="ru-RU"/>
        </w:rPr>
        <w:t>2003,  2006</w:t>
      </w:r>
      <w:proofErr w:type="gramEnd"/>
      <w:r w:rsidRPr="00800870">
        <w:rPr>
          <w:rFonts w:ascii="Times New Roman" w:eastAsia="Times New Roman" w:hAnsi="Times New Roman" w:cs="Times New Roman"/>
          <w:color w:val="333333"/>
          <w:sz w:val="24"/>
          <w:szCs w:val="24"/>
          <w:lang w:eastAsia="ru-RU"/>
        </w:rPr>
        <w:t>.</w:t>
      </w:r>
    </w:p>
    <w:p w:rsidR="00B834E6" w:rsidRPr="00800870" w:rsidRDefault="00B834E6">
      <w:pPr>
        <w:rPr>
          <w:rFonts w:ascii="Times New Roman" w:hAnsi="Times New Roman" w:cs="Times New Roman"/>
          <w:sz w:val="24"/>
          <w:szCs w:val="24"/>
        </w:rPr>
      </w:pPr>
    </w:p>
    <w:sectPr w:rsidR="00B834E6" w:rsidRPr="00800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CC4"/>
    <w:multiLevelType w:val="multilevel"/>
    <w:tmpl w:val="5FB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A24BF"/>
    <w:multiLevelType w:val="multilevel"/>
    <w:tmpl w:val="F7A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30713"/>
    <w:multiLevelType w:val="multilevel"/>
    <w:tmpl w:val="3B28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53E0E"/>
    <w:multiLevelType w:val="multilevel"/>
    <w:tmpl w:val="B0FA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255BE"/>
    <w:multiLevelType w:val="multilevel"/>
    <w:tmpl w:val="2FB4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A6509"/>
    <w:multiLevelType w:val="multilevel"/>
    <w:tmpl w:val="9B1E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34042"/>
    <w:multiLevelType w:val="multilevel"/>
    <w:tmpl w:val="B3E8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05AD0"/>
    <w:multiLevelType w:val="multilevel"/>
    <w:tmpl w:val="304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E037E"/>
    <w:multiLevelType w:val="multilevel"/>
    <w:tmpl w:val="4D9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8"/>
  </w:num>
  <w:num w:numId="5">
    <w:abstractNumId w:val="6"/>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70"/>
    <w:rsid w:val="00800870"/>
    <w:rsid w:val="009F50F9"/>
    <w:rsid w:val="00B8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C001F-EF8C-419E-85DB-20D9A0FA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8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0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79527</dc:creator>
  <cp:keywords/>
  <dc:description/>
  <cp:lastModifiedBy>79527</cp:lastModifiedBy>
  <cp:revision>1</cp:revision>
  <cp:lastPrinted>2022-11-21T11:30:00Z</cp:lastPrinted>
  <dcterms:created xsi:type="dcterms:W3CDTF">2022-11-21T11:21:00Z</dcterms:created>
  <dcterms:modified xsi:type="dcterms:W3CDTF">2022-11-21T11:34:00Z</dcterms:modified>
</cp:coreProperties>
</file>